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0C" w:rsidRPr="005C17F1" w:rsidRDefault="0055590C" w:rsidP="0055590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C17F1">
        <w:rPr>
          <w:rFonts w:asciiTheme="majorHAnsi" w:eastAsiaTheme="majorEastAsia" w:hAnsiTheme="majorHAnsi" w:cstheme="majorBidi"/>
          <w:color w:val="17365D" w:themeColor="text2" w:themeShade="BF"/>
          <w:spacing w:val="5"/>
          <w:kern w:val="28"/>
          <w:sz w:val="52"/>
          <w:szCs w:val="52"/>
        </w:rPr>
        <w:t xml:space="preserve">Scholing </w:t>
      </w:r>
      <w:r>
        <w:rPr>
          <w:rFonts w:asciiTheme="majorHAnsi" w:eastAsiaTheme="majorEastAsia" w:hAnsiTheme="majorHAnsi" w:cstheme="majorBidi"/>
          <w:color w:val="17365D" w:themeColor="text2" w:themeShade="BF"/>
          <w:spacing w:val="5"/>
          <w:kern w:val="28"/>
          <w:sz w:val="52"/>
          <w:szCs w:val="52"/>
        </w:rPr>
        <w:t>ECMO/LVAD</w:t>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t>IC</w:t>
      </w:r>
    </w:p>
    <w:p w:rsidR="0055590C" w:rsidRDefault="0055590C" w:rsidP="0055590C">
      <w:pPr>
        <w:spacing w:after="0"/>
        <w:rPr>
          <w:rFonts w:eastAsiaTheme="minorHAnsi" w:cstheme="minorBidi"/>
        </w:rPr>
      </w:pPr>
    </w:p>
    <w:p w:rsidR="0055590C" w:rsidRPr="005C17F1" w:rsidRDefault="0055590C" w:rsidP="0055590C">
      <w:pPr>
        <w:spacing w:after="0"/>
        <w:rPr>
          <w:rFonts w:eastAsiaTheme="minorHAnsi" w:cstheme="min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90C" w:rsidRPr="005C17F1" w:rsidTr="00B362BA">
        <w:tc>
          <w:tcPr>
            <w:tcW w:w="9212" w:type="dxa"/>
            <w:shd w:val="clear" w:color="auto" w:fill="auto"/>
          </w:tcPr>
          <w:p w:rsidR="0055590C" w:rsidRPr="005C17F1" w:rsidRDefault="0055590C" w:rsidP="00B362BA">
            <w:pPr>
              <w:spacing w:after="0"/>
              <w:rPr>
                <w:rFonts w:eastAsiaTheme="minorHAnsi" w:cstheme="minorBidi"/>
              </w:rPr>
            </w:pPr>
            <w:r w:rsidRPr="005C17F1">
              <w:rPr>
                <w:rFonts w:eastAsiaTheme="minorHAnsi" w:cstheme="minorBidi"/>
                <w:b/>
              </w:rPr>
              <w:t>Doelstelling</w:t>
            </w:r>
          </w:p>
          <w:p w:rsidR="0055590C" w:rsidRDefault="0055590C" w:rsidP="00B362BA">
            <w:pPr>
              <w:rPr>
                <w:b/>
              </w:rPr>
            </w:pPr>
            <w:r w:rsidRPr="00A52B45">
              <w:rPr>
                <w:b/>
              </w:rPr>
              <w:t>De</w:t>
            </w:r>
            <w:r>
              <w:rPr>
                <w:b/>
              </w:rPr>
              <w:t xml:space="preserve"> cursist laat aan het eind van de cursusdag zien dat hij/zij de kennis van de ECMO en LVAD beheerst en laat tijdens de praktijkoefeningen zien dat hij/zij de kennis kan toepassen in de praktijk en uiteindelijk op de werkvloer.</w:t>
            </w:r>
            <w:r w:rsidRPr="00A52B45">
              <w:rPr>
                <w:b/>
              </w:rPr>
              <w:t xml:space="preserve"> </w:t>
            </w:r>
          </w:p>
          <w:p w:rsidR="0055590C" w:rsidRPr="005C17F1" w:rsidRDefault="0055590C" w:rsidP="00B362BA">
            <w:pPr>
              <w:spacing w:after="0"/>
              <w:rPr>
                <w:rFonts w:eastAsiaTheme="minorHAnsi" w:cstheme="minorBidi"/>
                <w:b/>
              </w:rPr>
            </w:pPr>
          </w:p>
          <w:p w:rsidR="0055590C" w:rsidRPr="005C17F1" w:rsidRDefault="0055590C" w:rsidP="00B362BA">
            <w:pPr>
              <w:spacing w:after="0"/>
              <w:rPr>
                <w:rFonts w:eastAsiaTheme="minorHAnsi" w:cstheme="minorBidi"/>
                <w:b/>
              </w:rPr>
            </w:pPr>
            <w:r w:rsidRPr="005C17F1">
              <w:rPr>
                <w:rFonts w:eastAsiaTheme="minorHAnsi" w:cstheme="minorBidi"/>
                <w:b/>
              </w:rPr>
              <w:t>Inhoud:</w:t>
            </w:r>
          </w:p>
          <w:p w:rsidR="0055590C" w:rsidRPr="00E507B2" w:rsidRDefault="0055590C" w:rsidP="00B362BA">
            <w:pPr>
              <w:pStyle w:val="Normaalweb"/>
              <w:spacing w:before="0" w:beforeAutospacing="0" w:after="0" w:afterAutospacing="0"/>
              <w:rPr>
                <w:rFonts w:ascii="Arial" w:hAnsi="Arial" w:cs="Arial"/>
                <w:sz w:val="20"/>
                <w:szCs w:val="20"/>
              </w:rPr>
            </w:pPr>
            <w:r w:rsidRPr="00E507B2">
              <w:rPr>
                <w:rFonts w:ascii="Arial" w:hAnsi="Arial" w:cs="Arial"/>
                <w:sz w:val="20"/>
                <w:szCs w:val="20"/>
              </w:rPr>
              <w:t xml:space="preserve">Dit betreft een eendaagse scholing voor IC verpleegkundige werkzaam met linker ventrikel assist device (LVAD) </w:t>
            </w:r>
            <w:proofErr w:type="spellStart"/>
            <w:r w:rsidRPr="00E507B2">
              <w:rPr>
                <w:rFonts w:ascii="Arial" w:hAnsi="Arial" w:cs="Arial"/>
                <w:sz w:val="20"/>
                <w:szCs w:val="20"/>
              </w:rPr>
              <w:t>extracorporele</w:t>
            </w:r>
            <w:proofErr w:type="spellEnd"/>
            <w:r w:rsidRPr="00E507B2">
              <w:rPr>
                <w:rFonts w:ascii="Arial" w:hAnsi="Arial" w:cs="Arial"/>
                <w:sz w:val="20"/>
                <w:szCs w:val="20"/>
              </w:rPr>
              <w:t xml:space="preserve"> membraan oxygenatie (ECMO) op een intensive care. </w:t>
            </w:r>
          </w:p>
          <w:p w:rsidR="0055590C" w:rsidRPr="00E507B2" w:rsidRDefault="0055590C" w:rsidP="00B362BA">
            <w:pPr>
              <w:pStyle w:val="Default"/>
              <w:rPr>
                <w:sz w:val="20"/>
                <w:szCs w:val="20"/>
              </w:rPr>
            </w:pPr>
          </w:p>
          <w:p w:rsidR="0055590C" w:rsidRDefault="0055590C" w:rsidP="0055590C">
            <w:pPr>
              <w:pStyle w:val="Default"/>
              <w:numPr>
                <w:ilvl w:val="0"/>
                <w:numId w:val="1"/>
              </w:numPr>
              <w:rPr>
                <w:sz w:val="20"/>
                <w:szCs w:val="20"/>
              </w:rPr>
            </w:pPr>
            <w:r>
              <w:rPr>
                <w:sz w:val="20"/>
                <w:szCs w:val="20"/>
              </w:rPr>
              <w:t xml:space="preserve">Toepassing LVAD en ECMO kijkend naar het systeem, de fysiologie en </w:t>
            </w:r>
            <w:proofErr w:type="spellStart"/>
            <w:r>
              <w:rPr>
                <w:sz w:val="20"/>
                <w:szCs w:val="20"/>
              </w:rPr>
              <w:t>hemodynamiek</w:t>
            </w:r>
            <w:proofErr w:type="spellEnd"/>
            <w:r>
              <w:rPr>
                <w:sz w:val="20"/>
                <w:szCs w:val="20"/>
              </w:rPr>
              <w:t>.</w:t>
            </w:r>
          </w:p>
          <w:p w:rsidR="0055590C" w:rsidRDefault="0055590C" w:rsidP="0055590C">
            <w:pPr>
              <w:pStyle w:val="Default"/>
              <w:numPr>
                <w:ilvl w:val="0"/>
                <w:numId w:val="1"/>
              </w:numPr>
              <w:rPr>
                <w:sz w:val="20"/>
                <w:szCs w:val="20"/>
              </w:rPr>
            </w:pPr>
            <w:r>
              <w:rPr>
                <w:sz w:val="20"/>
                <w:szCs w:val="20"/>
              </w:rPr>
              <w:t>Indicaties</w:t>
            </w:r>
          </w:p>
          <w:p w:rsidR="0055590C" w:rsidRDefault="0055590C" w:rsidP="0055590C">
            <w:pPr>
              <w:pStyle w:val="Default"/>
              <w:numPr>
                <w:ilvl w:val="0"/>
                <w:numId w:val="1"/>
              </w:numPr>
              <w:rPr>
                <w:sz w:val="20"/>
                <w:szCs w:val="20"/>
              </w:rPr>
            </w:pPr>
            <w:r>
              <w:rPr>
                <w:sz w:val="20"/>
                <w:szCs w:val="20"/>
              </w:rPr>
              <w:t>Verpleegkundige aspecten van LVAD en ECMO</w:t>
            </w:r>
          </w:p>
          <w:p w:rsidR="0055590C" w:rsidRDefault="0055590C" w:rsidP="0055590C">
            <w:pPr>
              <w:pStyle w:val="Default"/>
              <w:numPr>
                <w:ilvl w:val="0"/>
                <w:numId w:val="1"/>
              </w:numPr>
              <w:rPr>
                <w:sz w:val="20"/>
                <w:szCs w:val="20"/>
              </w:rPr>
            </w:pPr>
            <w:r>
              <w:rPr>
                <w:sz w:val="20"/>
                <w:szCs w:val="20"/>
              </w:rPr>
              <w:t>Specifieke controles bij de toepassing van LVAD en ECMO</w:t>
            </w:r>
          </w:p>
          <w:p w:rsidR="0055590C" w:rsidRDefault="0055590C" w:rsidP="0055590C">
            <w:pPr>
              <w:pStyle w:val="Default"/>
              <w:numPr>
                <w:ilvl w:val="0"/>
                <w:numId w:val="1"/>
              </w:numPr>
              <w:rPr>
                <w:sz w:val="20"/>
                <w:szCs w:val="20"/>
              </w:rPr>
            </w:pPr>
            <w:r>
              <w:rPr>
                <w:sz w:val="20"/>
                <w:szCs w:val="20"/>
              </w:rPr>
              <w:t>Stolling en antistolling</w:t>
            </w:r>
          </w:p>
          <w:p w:rsidR="0055590C" w:rsidRDefault="0055590C" w:rsidP="0055590C">
            <w:pPr>
              <w:pStyle w:val="Default"/>
              <w:numPr>
                <w:ilvl w:val="0"/>
                <w:numId w:val="1"/>
              </w:numPr>
              <w:rPr>
                <w:sz w:val="20"/>
                <w:szCs w:val="20"/>
              </w:rPr>
            </w:pPr>
            <w:r>
              <w:rPr>
                <w:sz w:val="20"/>
                <w:szCs w:val="20"/>
              </w:rPr>
              <w:t>Complicaties  en calamiteiten LVAD en ECMO</w:t>
            </w:r>
          </w:p>
          <w:p w:rsidR="0055590C" w:rsidRDefault="0055590C" w:rsidP="0055590C">
            <w:pPr>
              <w:pStyle w:val="Default"/>
              <w:numPr>
                <w:ilvl w:val="0"/>
                <w:numId w:val="1"/>
              </w:numPr>
              <w:rPr>
                <w:sz w:val="20"/>
                <w:szCs w:val="20"/>
              </w:rPr>
            </w:pPr>
            <w:r>
              <w:rPr>
                <w:sz w:val="20"/>
                <w:szCs w:val="20"/>
              </w:rPr>
              <w:t>Simulatie met de apparatuur</w:t>
            </w:r>
          </w:p>
          <w:p w:rsidR="0055590C" w:rsidRDefault="0055590C" w:rsidP="0055590C">
            <w:pPr>
              <w:pStyle w:val="Default"/>
              <w:numPr>
                <w:ilvl w:val="0"/>
                <w:numId w:val="1"/>
              </w:numPr>
              <w:rPr>
                <w:sz w:val="20"/>
                <w:szCs w:val="20"/>
              </w:rPr>
            </w:pPr>
            <w:r>
              <w:rPr>
                <w:sz w:val="20"/>
                <w:szCs w:val="20"/>
              </w:rPr>
              <w:t>Transport met LVAD en ECMO</w:t>
            </w:r>
          </w:p>
          <w:p w:rsidR="0055590C" w:rsidRDefault="0055590C" w:rsidP="0055590C">
            <w:pPr>
              <w:pStyle w:val="Default"/>
              <w:numPr>
                <w:ilvl w:val="0"/>
                <w:numId w:val="1"/>
              </w:numPr>
              <w:rPr>
                <w:sz w:val="20"/>
                <w:szCs w:val="20"/>
              </w:rPr>
            </w:pPr>
            <w:r>
              <w:rPr>
                <w:sz w:val="20"/>
                <w:szCs w:val="20"/>
              </w:rPr>
              <w:t xml:space="preserve">De cursus wordt afgesloten middels een scenariotoets. </w:t>
            </w:r>
          </w:p>
          <w:p w:rsidR="0055590C" w:rsidRPr="005C17F1" w:rsidRDefault="0055590C" w:rsidP="00B362BA">
            <w:pPr>
              <w:spacing w:after="0"/>
              <w:ind w:left="720"/>
              <w:contextualSpacing/>
              <w:rPr>
                <w:rFonts w:eastAsiaTheme="minorHAnsi" w:cstheme="minorBidi"/>
                <w:b/>
              </w:rPr>
            </w:pPr>
          </w:p>
          <w:p w:rsidR="0055590C" w:rsidRPr="005C17F1" w:rsidRDefault="0055590C" w:rsidP="00B362BA">
            <w:pPr>
              <w:spacing w:after="0"/>
              <w:rPr>
                <w:rFonts w:eastAsiaTheme="minorHAnsi" w:cstheme="minorBidi"/>
              </w:rPr>
            </w:pPr>
          </w:p>
          <w:p w:rsidR="0055590C" w:rsidRPr="005C17F1" w:rsidRDefault="0055590C" w:rsidP="00B362BA">
            <w:pPr>
              <w:spacing w:after="0"/>
              <w:rPr>
                <w:rFonts w:eastAsiaTheme="minorHAnsi" w:cstheme="minorBidi"/>
                <w:b/>
              </w:rPr>
            </w:pPr>
            <w:r w:rsidRPr="005C17F1">
              <w:rPr>
                <w:rFonts w:eastAsiaTheme="minorHAnsi" w:cstheme="minorBidi"/>
                <w:b/>
              </w:rPr>
              <w:t>Afronding</w:t>
            </w:r>
          </w:p>
          <w:p w:rsidR="0055590C" w:rsidRPr="005C17F1" w:rsidRDefault="0055590C" w:rsidP="00B362BA">
            <w:pPr>
              <w:spacing w:after="0"/>
              <w:rPr>
                <w:rFonts w:eastAsiaTheme="minorHAnsi" w:cstheme="minorBidi"/>
                <w:b/>
              </w:rPr>
            </w:pPr>
            <w:r>
              <w:rPr>
                <w:rFonts w:eastAsiaTheme="minorHAnsi" w:cstheme="minorBidi"/>
              </w:rPr>
              <w:t>Aan het eind van de training is de cursist in staat om de theorie toe te passen in de praktijk. De cursus wordt afgetoetst middels een praktijktoets aan de hand van een scenario.</w:t>
            </w:r>
          </w:p>
        </w:tc>
      </w:tr>
    </w:tbl>
    <w:p w:rsidR="0055590C" w:rsidRPr="005C17F1" w:rsidRDefault="0055590C" w:rsidP="0055590C">
      <w:pPr>
        <w:spacing w:after="0"/>
        <w:rPr>
          <w:rFonts w:eastAsiaTheme="minorHAnsi" w:cstheme="min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90C" w:rsidRPr="005C17F1" w:rsidTr="00B362BA">
        <w:tc>
          <w:tcPr>
            <w:tcW w:w="9212" w:type="dxa"/>
            <w:shd w:val="clear" w:color="auto" w:fill="auto"/>
          </w:tcPr>
          <w:p w:rsidR="0055590C" w:rsidRDefault="0055590C" w:rsidP="00B362BA">
            <w:pPr>
              <w:spacing w:after="0"/>
              <w:rPr>
                <w:rFonts w:eastAsiaTheme="minorHAnsi" w:cstheme="minorBidi"/>
                <w:b/>
              </w:rPr>
            </w:pPr>
            <w:r w:rsidRPr="005C17F1">
              <w:rPr>
                <w:rFonts w:eastAsiaTheme="minorHAnsi" w:cstheme="minorBidi"/>
                <w:b/>
              </w:rPr>
              <w:t>Trainingsdagen</w:t>
            </w:r>
          </w:p>
          <w:p w:rsidR="0055590C" w:rsidRDefault="0055590C" w:rsidP="00B362BA">
            <w:pPr>
              <w:spacing w:after="0"/>
              <w:rPr>
                <w:rFonts w:eastAsiaTheme="minorHAnsi" w:cstheme="minorBidi"/>
                <w:b/>
              </w:rPr>
            </w:pPr>
          </w:p>
          <w:p w:rsidR="0055590C" w:rsidRDefault="0055590C" w:rsidP="00B362BA">
            <w:pPr>
              <w:spacing w:after="0"/>
              <w:rPr>
                <w:rFonts w:eastAsiaTheme="minorHAnsi" w:cstheme="minorBidi"/>
                <w:b/>
              </w:rPr>
            </w:pPr>
            <w:r>
              <w:rPr>
                <w:rFonts w:eastAsiaTheme="minorHAnsi" w:cstheme="minorBidi"/>
                <w:b/>
              </w:rPr>
              <w:t>1 cursusdag per persoon. Herhaling 1 x per ½ jaar.</w:t>
            </w:r>
          </w:p>
          <w:p w:rsidR="0055590C" w:rsidRDefault="0055590C" w:rsidP="00B362BA">
            <w:pPr>
              <w:spacing w:after="0"/>
              <w:rPr>
                <w:rFonts w:eastAsiaTheme="minorHAnsi" w:cstheme="minorBidi"/>
                <w:b/>
              </w:rPr>
            </w:pPr>
          </w:p>
          <w:p w:rsidR="0055590C" w:rsidRDefault="0055590C" w:rsidP="00B362BA">
            <w:pPr>
              <w:spacing w:after="0"/>
              <w:rPr>
                <w:rFonts w:eastAsiaTheme="minorHAnsi" w:cstheme="minorBidi"/>
                <w:b/>
              </w:rPr>
            </w:pPr>
            <w:r>
              <w:rPr>
                <w:rFonts w:eastAsiaTheme="minorHAnsi" w:cstheme="minorBidi"/>
                <w:b/>
              </w:rPr>
              <w:t>Geplande dagen:</w:t>
            </w:r>
          </w:p>
          <w:p w:rsidR="0055590C" w:rsidRPr="005C17F1" w:rsidRDefault="0055590C" w:rsidP="00B362BA">
            <w:pPr>
              <w:spacing w:after="0"/>
              <w:rPr>
                <w:rFonts w:eastAsiaTheme="minorHAnsi" w:cstheme="minorBidi"/>
              </w:rPr>
            </w:pPr>
            <w:r w:rsidRPr="00391A62">
              <w:rPr>
                <w:rFonts w:eastAsiaTheme="minorHAnsi" w:cstheme="minorBidi"/>
              </w:rPr>
              <w:t>11 oktober 2016</w:t>
            </w:r>
          </w:p>
          <w:p w:rsidR="0055590C" w:rsidRPr="00391A62" w:rsidRDefault="0055590C" w:rsidP="00B362BA">
            <w:pPr>
              <w:spacing w:after="0"/>
              <w:rPr>
                <w:rFonts w:cs="Arial"/>
              </w:rPr>
            </w:pPr>
            <w:r w:rsidRPr="00391A62">
              <w:rPr>
                <w:rFonts w:cs="Arial"/>
              </w:rPr>
              <w:t>19 oktober 2016</w:t>
            </w:r>
          </w:p>
          <w:p w:rsidR="0055590C" w:rsidRPr="00391A62" w:rsidRDefault="0055590C" w:rsidP="00B362BA">
            <w:pPr>
              <w:spacing w:after="0"/>
              <w:rPr>
                <w:rFonts w:cs="Arial"/>
              </w:rPr>
            </w:pPr>
            <w:r w:rsidRPr="00391A62">
              <w:rPr>
                <w:rFonts w:cs="Arial"/>
              </w:rPr>
              <w:t>21 maart 2017</w:t>
            </w:r>
          </w:p>
          <w:p w:rsidR="0055590C" w:rsidRPr="00391A62" w:rsidRDefault="0055590C" w:rsidP="00B362BA">
            <w:pPr>
              <w:spacing w:after="0"/>
              <w:rPr>
                <w:rFonts w:cs="Arial"/>
              </w:rPr>
            </w:pPr>
            <w:r w:rsidRPr="00391A62">
              <w:rPr>
                <w:rFonts w:cs="Arial"/>
              </w:rPr>
              <w:t>30 maart 2017</w:t>
            </w:r>
          </w:p>
          <w:p w:rsidR="0055590C" w:rsidRDefault="0055590C" w:rsidP="00B362BA">
            <w:pPr>
              <w:spacing w:after="0"/>
              <w:rPr>
                <w:rFonts w:cs="Arial"/>
              </w:rPr>
            </w:pPr>
            <w:r w:rsidRPr="00391A62">
              <w:rPr>
                <w:rFonts w:cs="Arial"/>
              </w:rPr>
              <w:t>12 oktober 2017</w:t>
            </w:r>
          </w:p>
          <w:p w:rsidR="0055590C" w:rsidRDefault="0055590C" w:rsidP="00B362BA">
            <w:pPr>
              <w:spacing w:after="0"/>
              <w:rPr>
                <w:rFonts w:cs="Arial"/>
              </w:rPr>
            </w:pPr>
            <w:r w:rsidRPr="00391A62">
              <w:rPr>
                <w:rFonts w:cs="Arial"/>
              </w:rPr>
              <w:t>26 oktober 2017</w:t>
            </w:r>
          </w:p>
          <w:p w:rsidR="0055590C" w:rsidRDefault="0055590C" w:rsidP="00B362BA">
            <w:pPr>
              <w:spacing w:after="0"/>
              <w:rPr>
                <w:rFonts w:cs="Arial"/>
              </w:rPr>
            </w:pPr>
          </w:p>
          <w:p w:rsidR="0055590C" w:rsidRPr="005C17F1" w:rsidRDefault="0055590C" w:rsidP="00B362BA">
            <w:pPr>
              <w:spacing w:after="0"/>
              <w:rPr>
                <w:rFonts w:eastAsiaTheme="minorHAnsi" w:cstheme="minorBidi"/>
              </w:rPr>
            </w:pPr>
            <w:r>
              <w:rPr>
                <w:rFonts w:cs="Arial"/>
              </w:rPr>
              <w:t>Van 9.00-16.00 in het skillslab</w:t>
            </w:r>
          </w:p>
          <w:p w:rsidR="0055590C" w:rsidRPr="005C17F1" w:rsidRDefault="0055590C" w:rsidP="00B362BA">
            <w:pPr>
              <w:spacing w:after="0"/>
              <w:rPr>
                <w:rFonts w:eastAsiaTheme="minorHAnsi" w:cstheme="minorBidi"/>
                <w:b/>
              </w:rPr>
            </w:pPr>
          </w:p>
        </w:tc>
      </w:tr>
    </w:tbl>
    <w:p w:rsidR="0068025C" w:rsidRDefault="0068025C">
      <w:bookmarkStart w:id="0" w:name="_GoBack"/>
      <w:bookmarkEnd w:id="0"/>
    </w:p>
    <w:sectPr w:rsidR="0068025C" w:rsidSect="002A458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4EA"/>
    <w:multiLevelType w:val="hybridMultilevel"/>
    <w:tmpl w:val="AFA619AA"/>
    <w:lvl w:ilvl="0" w:tplc="8064E36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0C"/>
    <w:rsid w:val="002A458A"/>
    <w:rsid w:val="00412C4D"/>
    <w:rsid w:val="0055590C"/>
    <w:rsid w:val="005B210F"/>
    <w:rsid w:val="0068025C"/>
    <w:rsid w:val="00EB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0C"/>
    <w:pPr>
      <w:spacing w:after="200"/>
    </w:pPr>
    <w:rPr>
      <w:rFonts w:eastAsia="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59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90C"/>
    <w:pPr>
      <w:autoSpaceDE w:val="0"/>
      <w:autoSpaceDN w:val="0"/>
      <w:adjustRightInd w:val="0"/>
      <w:spacing w:line="240" w:lineRule="auto"/>
    </w:pPr>
    <w:rPr>
      <w:rFonts w:ascii="Arial" w:eastAsia="Times New Roman" w:hAnsi="Arial" w:cs="Arial"/>
      <w:color w:val="000000"/>
      <w:sz w:val="24"/>
      <w:szCs w:val="24"/>
      <w:lang w:val="nl-NL" w:eastAsia="nl-NL"/>
    </w:rPr>
  </w:style>
  <w:style w:type="paragraph" w:styleId="Normaalweb">
    <w:name w:val="Normal (Web)"/>
    <w:basedOn w:val="Standaard"/>
    <w:uiPriority w:val="99"/>
    <w:semiHidden/>
    <w:unhideWhenUsed/>
    <w:rsid w:val="0055590C"/>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0C"/>
    <w:pPr>
      <w:spacing w:after="200"/>
    </w:pPr>
    <w:rPr>
      <w:rFonts w:eastAsia="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59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90C"/>
    <w:pPr>
      <w:autoSpaceDE w:val="0"/>
      <w:autoSpaceDN w:val="0"/>
      <w:adjustRightInd w:val="0"/>
      <w:spacing w:line="240" w:lineRule="auto"/>
    </w:pPr>
    <w:rPr>
      <w:rFonts w:ascii="Arial" w:eastAsia="Times New Roman" w:hAnsi="Arial" w:cs="Arial"/>
      <w:color w:val="000000"/>
      <w:sz w:val="24"/>
      <w:szCs w:val="24"/>
      <w:lang w:val="nl-NL" w:eastAsia="nl-NL"/>
    </w:rPr>
  </w:style>
  <w:style w:type="paragraph" w:styleId="Normaalweb">
    <w:name w:val="Normal (Web)"/>
    <w:basedOn w:val="Standaard"/>
    <w:uiPriority w:val="99"/>
    <w:semiHidden/>
    <w:unhideWhenUsed/>
    <w:rsid w:val="0055590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80C9033C</Template>
  <TotalTime>1</TotalTime>
  <Pages>1</Pages>
  <Words>188</Words>
  <Characters>1040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Lieshout</dc:creator>
  <cp:lastModifiedBy>Audrey Verhagen</cp:lastModifiedBy>
  <cp:revision>2</cp:revision>
  <dcterms:created xsi:type="dcterms:W3CDTF">2016-04-05T14:00:00Z</dcterms:created>
  <dcterms:modified xsi:type="dcterms:W3CDTF">2016-04-05T14:00:00Z</dcterms:modified>
</cp:coreProperties>
</file>